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TÉMATICKÝ PLÁN                                                              vyučovací předmět: PRVOUKA                                                 3. ročník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87.0" w:type="dxa"/>
        <w:jc w:val="left"/>
        <w:tblInd w:w="-115.0" w:type="dxa"/>
        <w:tblLayout w:type="fixed"/>
        <w:tblLook w:val="0000"/>
      </w:tblPr>
      <w:tblGrid>
        <w:gridCol w:w="3438"/>
        <w:gridCol w:w="4460"/>
        <w:gridCol w:w="2690"/>
        <w:gridCol w:w="3541"/>
        <w:gridCol w:w="1558"/>
        <w:tblGridChange w:id="0">
          <w:tblGrid>
            <w:gridCol w:w="3438"/>
            <w:gridCol w:w="4460"/>
            <w:gridCol w:w="2690"/>
            <w:gridCol w:w="3541"/>
            <w:gridCol w:w="1558"/>
          </w:tblGrid>
        </w:tblGridChange>
      </w:tblGrid>
      <w:tr>
        <w:trPr>
          <w:cantSplit w:val="0"/>
          <w:trHeight w:val="7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(výstupy)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rozvoj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VÝCHOVNĚ VZDĚLÁVACÍ STRATEGIE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</w:tr>
      <w:tr>
        <w:trPr>
          <w:cantSplit w:val="0"/>
          <w:trHeight w:val="6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1"/>
              <w:numPr>
                <w:ilvl w:val="0"/>
                <w:numId w:val="8"/>
              </w:numPr>
              <w:spacing w:line="240" w:lineRule="auto"/>
              <w:ind w:left="432" w:hanging="2.0000000000000284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osvojuje si režim dne a týdne ve škole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orientuje se v nejbližším okolí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vesnici a město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zakreslí plánek okolí školy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zná svou plnou adresu a telefonní číslo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numPr>
                <w:ilvl w:val="0"/>
                <w:numId w:val="8"/>
              </w:numPr>
              <w:spacing w:line="240" w:lineRule="auto"/>
              <w:ind w:left="432" w:hanging="2.0000000000000284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1C">
            <w:pPr>
              <w:keepNext w:val="1"/>
              <w:numPr>
                <w:ilvl w:val="0"/>
                <w:numId w:val="8"/>
              </w:numPr>
              <w:spacing w:line="240" w:lineRule="auto"/>
              <w:ind w:left="432" w:hanging="2.0000000000000284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vyznačí v jednoduchém plánu místo svého bydliště a školy, cestu na určené místo a rozliší možná nebezpečí v nejbližším okolí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začlení svou obec (město) do příslušného kraje, pozoruje a popíše změny v nejbližším okolí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některé st. symboly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rtl w:val="0"/>
              </w:rPr>
              <w:t xml:space="preserve">- zná název našeho kraje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- zná hl. město a některé budovy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-114295</wp:posOffset>
                  </wp:positionH>
                  <wp:positionV relativeFrom="paragraph">
                    <wp:posOffset>63500</wp:posOffset>
                  </wp:positionV>
                  <wp:extent cx="9963150" cy="12700"/>
                  <wp:effectExtent b="0" l="0" r="0" t="0"/>
                  <wp:wrapNone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numPr>
                <w:ilvl w:val="0"/>
                <w:numId w:val="8"/>
              </w:numPr>
              <w:spacing w:line="240" w:lineRule="auto"/>
              <w:ind w:left="432" w:hanging="2.0000000000000284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pojmenuje hl. svět strany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 přírodě a podle mapy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principem kompasu a buzoly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orientuje se v turistické a digitální mapě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0</wp:posOffset>
                  </wp:positionV>
                  <wp:extent cx="9712960" cy="12700"/>
                  <wp:effectExtent b="0" l="0" r="0" t="0"/>
                  <wp:wrapNone/>
                  <wp:docPr id="2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96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aktivně využívá svůj volný čas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rozliší povolání dle náčiní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 rozliší fyzickou a duševní práci, chrání výsledky práce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spacing w:line="240" w:lineRule="auto"/>
              <w:ind w:hanging="2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3F">
            <w:pPr>
              <w:keepNext w:val="1"/>
              <w:spacing w:line="240" w:lineRule="auto"/>
              <w:ind w:hanging="2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odvodí význam a potřebu různých povolání a pracovních činností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uplatňuje elementární poznatky o rodině a činnostech člověka o V</w:t>
            </w:r>
            <w:r w:rsidDel="00000000" w:rsidR="00000000" w:rsidRPr="00000000">
              <w:rPr>
                <w:rtl w:val="0"/>
              </w:rPr>
              <w:t xml:space="preserve">ánocích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vypráví o rodinných zvycích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u w:val="none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zpracuje drobné úkoly spojené se získáváním informací na různá témata a problematiku, o kterou se osobně zajímá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1"/>
              <w:numPr>
                <w:ilvl w:val="0"/>
                <w:numId w:val="8"/>
              </w:numPr>
              <w:spacing w:line="240" w:lineRule="auto"/>
              <w:ind w:left="432" w:hanging="2.0000000000000284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vysvětlí, co tvoří neživou přírodu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 rozdělí přírodniny podle nápadných a určujících znaků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odliší výrobky z průmyslu a zemědělství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rozdělí surovinu z neživé a živé přírody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roztřídí zboží do průmyslového odvětví – obchodů – nakupuje - potraviny, chemikálie - drogerie…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základní význam vody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popíše koloběh přírody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základní význam a složení vzduchu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provádí jednoduché pokusy u skupiny známých látek, určuje jejich společné a rozdílné vlastnosti a změří základní veličiny pomocí jednoduchých nástrojů a přístrojů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1"/>
              <w:numPr>
                <w:ilvl w:val="0"/>
                <w:numId w:val="8"/>
              </w:numPr>
              <w:spacing w:line="240" w:lineRule="auto"/>
              <w:ind w:left="432" w:hanging="2.0000000000000284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5C">
            <w:pPr>
              <w:keepNext w:val="1"/>
              <w:numPr>
                <w:ilvl w:val="0"/>
                <w:numId w:val="8"/>
              </w:numPr>
              <w:spacing w:line="240" w:lineRule="auto"/>
              <w:ind w:left="432" w:hanging="2.0000000000000284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významem, vzniku a složením půdy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posoudí Slunce jako zdroj světla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vyjmenuje</w:t>
            </w:r>
            <w:r w:rsidDel="00000000" w:rsidR="00000000" w:rsidRPr="00000000">
              <w:rPr>
                <w:color w:val="000000"/>
                <w:rtl w:val="0"/>
              </w:rPr>
              <w:t xml:space="preserve"> vlastnosti živých organismů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závislost živé přírody na neživé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třídí živé organismy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pozná nejznámější jedlé a jedovaté houby a popíše 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nejznámější rostliny z okolí a popíše je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části rostlin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rozdíl mezi kvetoucími a nekvetoucími rostlinami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rozdělí rostliny podle užitku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některé okrasné rostliny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ví, jak chránit přírodu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některé znaky živočichů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rozdělí živočichy podle vnitřní stavby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některé bezobratlé živočichy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obratlovce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pojmenuje zákl. části lidského těla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pojmenuje části kůže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smysly a jejich funkci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pojmenuje orgány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některé kosti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zná funkci svalů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osvojuje si správné způsoby chování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pečuje o své zdraví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měří prakticky délku, hmotnost, objem, teplotu.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zvládá jednoduché ošetření 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telefonicky ohlásí nehodu či jinou tísňovou situaci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before="20" w:line="240" w:lineRule="auto"/>
              <w:ind w:left="0" w:right="113" w:hanging="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  chová se obezřetně při setkání s neznámými </w:t>
            </w:r>
            <w:r w:rsidDel="00000000" w:rsidR="00000000" w:rsidRPr="00000000">
              <w:rPr>
                <w:rtl w:val="0"/>
              </w:rPr>
              <w:t xml:space="preserve">jedinci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odmítá</w:t>
            </w:r>
            <w:r w:rsidDel="00000000" w:rsidR="00000000" w:rsidRPr="00000000">
              <w:rPr>
                <w:vertAlign w:val="baseline"/>
                <w:rtl w:val="0"/>
              </w:rPr>
              <w:t xml:space="preserve"> komunikaci, která je mu nepříjemná, v případě potřeby požádá o pomoc pro sebe i pro jiné; ovládá způsoby komunikace s operátory tísňových linek</w:t>
            </w:r>
          </w:p>
          <w:p w:rsidR="00000000" w:rsidDel="00000000" w:rsidP="00000000" w:rsidRDefault="00000000" w:rsidRPr="00000000" w14:paraId="0000008A">
            <w:pPr>
              <w:spacing w:before="20" w:line="240" w:lineRule="auto"/>
              <w:ind w:left="0" w:right="113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before="20" w:line="240" w:lineRule="auto"/>
              <w:ind w:left="0" w:right="113" w:hanging="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rozliší vhodné a nevhodné chování v přírodě vzhledem k ochraně životního prostředí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25404</wp:posOffset>
                  </wp:positionH>
                  <wp:positionV relativeFrom="paragraph">
                    <wp:posOffset>127000</wp:posOffset>
                  </wp:positionV>
                  <wp:extent cx="9933940" cy="12700"/>
                  <wp:effectExtent b="0" l="0" r="0" t="0"/>
                  <wp:wrapNone/>
                  <wp:docPr id="2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394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Opakuje učivo z 2. ročníku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ŠKOLA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prostředí školy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činnost ve škole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okolí školy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bezpečná cesta do školy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riziková místa a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DOMOV</w:t>
            </w:r>
            <w:r w:rsidDel="00000000" w:rsidR="00000000" w:rsidRPr="00000000">
              <w:rPr>
                <w:color w:val="000000"/>
                <w:rtl w:val="0"/>
              </w:rPr>
              <w:t xml:space="preserve"> - OBCE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rtl w:val="0"/>
              </w:rPr>
              <w:t xml:space="preserve">aše obec její části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color w:val="000000"/>
                <w:rtl w:val="0"/>
              </w:rPr>
              <w:t xml:space="preserve">esnice, město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poloha v krajině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lánek okolí školy, význačné budovy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KRAJINA V OKOLÍ DOMOVA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zemský povrch a jeho tvary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vodstvo na pevnině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rozšíření rostlin, živočichů a půd v místní krajině, vliv krajiny na život lidí, orientační body a linie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1"/>
              <w:numPr>
                <w:ilvl w:val="2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="240" w:lineRule="auto"/>
              <w:ind w:left="1" w:hanging="3"/>
              <w:rPr>
                <w:rFonts w:ascii="Cambria" w:cs="Cambria" w:eastAsia="Cambria" w:hAnsi="Cambri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6"/>
                <w:szCs w:val="26"/>
                <w:rtl w:val="0"/>
              </w:rPr>
              <w:t xml:space="preserve">Projekt Město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Žatec,  krajina v okolí Žatce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Poloha Žatce v  krajině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Žatec v minulosti a současnosti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Kulturní střediska v Žatci, stavební, umělecké a historické památky, významné budovy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Dopravní síť, cestovní ruch v Žatci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Bezpečné chování v silničním provozu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Okolní krajina Žatce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Zemský povrch a jeho tvary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Vodstvo na pevnině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Rozšíření půd, rostlinstva a živočišstva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Vliv krajiny na život lidí v Žatci, působení lidí na krajinu a životní prostředí 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regionální památky: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péče o památky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lidé a obory zkoumající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 minulost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 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Báje, mýty, pověsti: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minulost kraje a předků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domov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ind w:left="0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rodný kraj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Místo, kde žijeme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světové strany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poloha v krajině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mapy a plány, význačné budovy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POVOLÁNÍ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fyzická a duševní práce, zaměstnání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PÉČE 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zdravý životní styl</w:t>
            </w:r>
          </w:p>
          <w:p w:rsidR="00000000" w:rsidDel="00000000" w:rsidP="00000000" w:rsidRDefault="00000000" w:rsidRPr="00000000" w14:paraId="000000C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VÁNOCE</w:t>
            </w:r>
            <w:r w:rsidDel="00000000" w:rsidR="00000000" w:rsidRPr="00000000">
              <w:rPr>
                <w:color w:val="000000"/>
                <w:rtl w:val="0"/>
              </w:rPr>
              <w:t xml:space="preserve"> – BLÍŽÍ SE VÁNOCE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zvyky, povinnosti rodiny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PODMÍNKY ŽIVOTA</w:t>
            </w:r>
            <w:r w:rsidDel="00000000" w:rsidR="00000000" w:rsidRPr="00000000">
              <w:rPr>
                <w:rtl w:val="0"/>
              </w:rPr>
              <w:t xml:space="preserve"> – SVĚT KOLEM NÁS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živá a neživá příroda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třídění látek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řírodniny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color w:val="000000"/>
                <w:rtl w:val="0"/>
              </w:rPr>
              <w:t xml:space="preserve">urovina a výrobek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PODMÍNKY ŽIVOTA NA ZEMI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VODA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změny látek a skupenství, třídění látek,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porovnávání látek a měření veličin s praktickým užíváním základních jednotek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výskyt, vlastnosti a formy vody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oběh vody v přírodě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  <w:t xml:space="preserve">ZDUCH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vlastnosti, proudění vzduchu, význam pro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PŮDA, </w:t>
            </w:r>
            <w:r w:rsidDel="00000000" w:rsidR="00000000" w:rsidRPr="00000000">
              <w:rPr>
                <w:rtl w:val="0"/>
              </w:rPr>
              <w:t xml:space="preserve">TEPLO A SVĚTLO + zdroj ze Slunce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některé hospodářsky významné horniny a nerosty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rozmanitost podmínek života na Zemi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ŽIVOT V PŘÍRODĚ 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ŽIVÉ </w:t>
            </w:r>
            <w:r w:rsidDel="00000000" w:rsidR="00000000" w:rsidRPr="00000000">
              <w:rPr>
                <w:rtl w:val="0"/>
              </w:rPr>
              <w:t xml:space="preserve">ORGANISMY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vlastnosti živých organismů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houby, rostliny živočichové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druhy a dělení hub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stavba rostlin, třídění rostlin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ovoce, zelenina, okrasné rostliny, užitkové rostliny, polní plodiny, luční rostliny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ochrana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ŽIVOČICHOVÉ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Znaky živočichů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Dělení živočichů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Zástupci bezobratlých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Dělení obratlovců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ZDRAVÍ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životní potřeby člověka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stavba těla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základní funkce a projevy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péče 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Kůže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color w:val="000000"/>
                <w:rtl w:val="0"/>
              </w:rPr>
              <w:t xml:space="preserve">mysly</w:t>
            </w:r>
            <w:r w:rsidDel="00000000" w:rsidR="00000000" w:rsidRPr="00000000">
              <w:rPr>
                <w:rtl w:val="0"/>
              </w:rPr>
              <w:t xml:space="preserve">, o</w:t>
            </w:r>
            <w:r w:rsidDel="00000000" w:rsidR="00000000" w:rsidRPr="00000000">
              <w:rPr>
                <w:color w:val="000000"/>
                <w:rtl w:val="0"/>
              </w:rPr>
              <w:t xml:space="preserve">rgány</w:t>
            </w:r>
            <w:r w:rsidDel="00000000" w:rsidR="00000000" w:rsidRPr="00000000">
              <w:rPr>
                <w:rtl w:val="0"/>
              </w:rPr>
              <w:t xml:space="preserve">, k</w:t>
            </w:r>
            <w:r w:rsidDel="00000000" w:rsidR="00000000" w:rsidRPr="00000000">
              <w:rPr>
                <w:color w:val="000000"/>
                <w:rtl w:val="0"/>
              </w:rPr>
              <w:t xml:space="preserve">ostra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color w:val="000000"/>
                <w:rtl w:val="0"/>
              </w:rPr>
              <w:t xml:space="preserve">valy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PROJEKT NA ZDRAVÍČKO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Měření-délka, hmotnost, objem, teplota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tísňová volání</w:t>
            </w:r>
          </w:p>
          <w:p w:rsidR="00000000" w:rsidDel="00000000" w:rsidP="00000000" w:rsidRDefault="00000000" w:rsidRPr="00000000" w14:paraId="00000126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imořádné události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ochrana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první pomoc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řídění odpadu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PRÁZDNINY V PŘÍRODĚ</w:t>
            </w:r>
          </w:p>
          <w:p w:rsidR="00000000" w:rsidDel="00000000" w:rsidP="00000000" w:rsidRDefault="00000000" w:rsidRPr="00000000" w14:paraId="00000132">
            <w:pPr>
              <w:keepNext w:val="1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Odlišnosti přírody v různých přírodních společenstvích - p</w:t>
            </w:r>
            <w:r w:rsidDel="00000000" w:rsidR="00000000" w:rsidRPr="00000000">
              <w:rPr>
                <w:rtl w:val="0"/>
              </w:rPr>
              <w:t xml:space="preserve">ark, rybník, moře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komunikativní –</w:t>
            </w:r>
            <w:r w:rsidDel="00000000" w:rsidR="00000000" w:rsidRPr="00000000">
              <w:rPr>
                <w:color w:val="000000"/>
                <w:rtl w:val="0"/>
              </w:rPr>
              <w:t xml:space="preserve"> rozlišuje, zda mluví s vrstevníkem nebo s dospělým a přizpůsobí tomu svou mluvu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vyslechne druhého, aniž by ho přerušoval, udržuje s mluvčím oční kontakt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žák účinně spolupracuje ve skupině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žák respektuje názor druhých lidí, je schopen vcítit se do situací ostatních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řešení problémů- </w:t>
            </w:r>
            <w:r w:rsidDel="00000000" w:rsidR="00000000" w:rsidRPr="00000000">
              <w:rPr>
                <w:color w:val="000000"/>
                <w:rtl w:val="0"/>
              </w:rPr>
              <w:t xml:space="preserve">vyhledá informace vhodné k řešení problému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nenechá se odradit případným neúspěchem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poznává různé obory lidského konání, vysvětlí, v čem spočívá jeho význam 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získává informace o různých profesích a učí se v nich orientovat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používá bezpečně a účinně materiály, nástroje, a vybavení, plní povinnosti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učení – </w:t>
            </w:r>
            <w:r w:rsidDel="00000000" w:rsidR="00000000" w:rsidRPr="00000000">
              <w:rPr>
                <w:color w:val="000000"/>
                <w:rtl w:val="0"/>
              </w:rPr>
              <w:t xml:space="preserve">vysvětlí, jak se může konkrétní učivo hodit v osobním životě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sociální a personální –</w:t>
            </w:r>
            <w:r w:rsidDel="00000000" w:rsidR="00000000" w:rsidRPr="00000000">
              <w:rPr>
                <w:color w:val="000000"/>
                <w:rtl w:val="0"/>
              </w:rPr>
              <w:t xml:space="preserve"> podílí se na utváření příjemné atmosféry v týmu, v případě potřeby poskytne pomoc nebo o ni požádá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komunikativní – </w:t>
            </w:r>
            <w:r w:rsidDel="00000000" w:rsidR="00000000" w:rsidRPr="00000000">
              <w:rPr>
                <w:color w:val="000000"/>
                <w:rtl w:val="0"/>
              </w:rPr>
              <w:t xml:space="preserve">odpoví na položenou otázku, řekne svůj názor na věc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spolupodílí se na utváření pravidel komunikace ve třídě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komunikativní – </w:t>
            </w:r>
            <w:r w:rsidDel="00000000" w:rsidR="00000000" w:rsidRPr="00000000">
              <w:rPr>
                <w:color w:val="000000"/>
                <w:rtl w:val="0"/>
              </w:rPr>
              <w:t xml:space="preserve">žák v textu, promluvě či jiném záznamu najde myšlenky a místa, která jsou k zadanému úkolu klíčová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 různých zdrojích najde informace, které souvisejí s tématem, o němž s učitelem a spolužáky diskutuje, pod vedením učitele pozná, které informace si v textu protiřečí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učení</w:t>
            </w:r>
            <w:r w:rsidDel="00000000" w:rsidR="00000000" w:rsidRPr="00000000">
              <w:rPr>
                <w:color w:val="000000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 pomocí učitele předem stanoví podmínky úspěšné práce, porovná výsledek s předchozím stavem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komunikativní –</w:t>
            </w:r>
            <w:r w:rsidDel="00000000" w:rsidR="00000000" w:rsidRPr="00000000">
              <w:rPr>
                <w:color w:val="000000"/>
                <w:rtl w:val="0"/>
              </w:rPr>
              <w:t xml:space="preserve"> hájí svůj názor na věc, je ochoten svůj názor změnit na základě nových informací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vycházky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prezentace ve skupinách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obrazové materiály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projekce na interaktivní tabuli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vyhledávání informací o historii obce v knihách a na internetu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vycházky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jízda v MHD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přednáška o historii průvodcem z  regionálního muzea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mapa ČR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kompas, buzola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mapa města, okolí, turistická mapa okolí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fotografie rodiny, pohlednice s výletů a upomínkové předměty z rodinných akcí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modelové situace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pantomima - hra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prezentace zaměstnání svých rodičů – domácí příprava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exkurze  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obrazový materiál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obrazový materiál – koloběh vody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váhy, teploměry, odměrné válce, metry, 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pomůcky na jednotlivé pokusy zkoumání látek neživé přírody 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projekce či encyklopedické ukázky – co  se děje v přírodě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obrazový materiál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obrázkové soubory rostlin a hub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exkurze v zahradnictví či v květinářství</w:t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vycházky do přírody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obrazový materiál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obrázkové soubory živočichů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encyklopedie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obrazový materiál 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 lidského těla s vnitřními nebo vnějšími orgány 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5"/>
              </w:tabs>
              <w:spacing w:after="0" w:before="0" w:line="240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zdravého jídelníčku i v praxi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třídění odpadu, modelová situace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-seberegulace a sebeorganizace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VDO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-seberegulace a sebeorganizace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VDO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F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1134" w:left="709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35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35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i w:val="1"/>
      <w:u w:val="singl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1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hanging="1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i w:val="1"/>
      <w:u w:val="singl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1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hanging="1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i w:val="1"/>
      <w:u w:val="singl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1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hanging="1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BE39BE"/>
    <w:pPr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rsid w:val="00BE39BE"/>
    <w:pPr>
      <w:keepNext w:val="1"/>
      <w:numPr>
        <w:numId w:val="1"/>
      </w:numPr>
      <w:ind w:left="-1" w:hanging="1"/>
    </w:pPr>
    <w:rPr>
      <w:b w:val="1"/>
      <w:bCs w:val="1"/>
      <w:u w:val="single"/>
    </w:rPr>
  </w:style>
  <w:style w:type="paragraph" w:styleId="Nadpis2">
    <w:name w:val="heading 2"/>
    <w:basedOn w:val="Normln"/>
    <w:next w:val="Normln"/>
    <w:link w:val="Nadpis2Char"/>
    <w:rsid w:val="00BE39BE"/>
    <w:pPr>
      <w:keepNext w:val="1"/>
      <w:numPr>
        <w:ilvl w:val="1"/>
        <w:numId w:val="1"/>
      </w:numPr>
      <w:ind w:left="-1" w:hanging="1"/>
      <w:outlineLvl w:val="1"/>
    </w:pPr>
    <w:rPr>
      <w:i w:val="1"/>
      <w:iCs w:val="1"/>
      <w:u w:val="single"/>
    </w:rPr>
  </w:style>
  <w:style w:type="paragraph" w:styleId="Nadpis3">
    <w:name w:val="heading 3"/>
    <w:basedOn w:val="Normln"/>
    <w:next w:val="Normln"/>
    <w:link w:val="Nadpis3Char"/>
    <w:rsid w:val="00BE39BE"/>
    <w:pPr>
      <w:keepNext w:val="1"/>
      <w:numPr>
        <w:ilvl w:val="2"/>
        <w:numId w:val="1"/>
      </w:numPr>
      <w:spacing w:after="60" w:before="240"/>
      <w:ind w:left="-1" w:hanging="1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BE39BE"/>
    <w:pPr>
      <w:keepNext w:val="1"/>
      <w:numPr>
        <w:ilvl w:val="3"/>
        <w:numId w:val="1"/>
      </w:numPr>
      <w:spacing w:after="60" w:before="240"/>
      <w:ind w:left="-1" w:hanging="1"/>
      <w:outlineLvl w:val="3"/>
    </w:pPr>
    <w:rPr>
      <w:rFonts w:ascii="Calibri" w:hAnsi="Calibri"/>
      <w:b w:val="1"/>
      <w:bCs w:val="1"/>
      <w:sz w:val="28"/>
      <w:szCs w:val="2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BE39BE"/>
    <w:rPr>
      <w:rFonts w:ascii="Times New Roman" w:cs="Times New Roman" w:eastAsia="Times New Roman" w:hAnsi="Times New Roman"/>
      <w:b w:val="1"/>
      <w:bCs w:val="1"/>
      <w:position w:val="-1"/>
      <w:sz w:val="24"/>
      <w:szCs w:val="24"/>
      <w:u w:val="single"/>
      <w:lang w:eastAsia="ar-SA"/>
    </w:rPr>
  </w:style>
  <w:style w:type="character" w:styleId="Nadpis2Char" w:customStyle="1">
    <w:name w:val="Nadpis 2 Char"/>
    <w:basedOn w:val="Standardnpsmoodstavce"/>
    <w:link w:val="Nadpis2"/>
    <w:rsid w:val="00BE39BE"/>
    <w:rPr>
      <w:rFonts w:ascii="Times New Roman" w:cs="Times New Roman" w:eastAsia="Times New Roman" w:hAnsi="Times New Roman"/>
      <w:i w:val="1"/>
      <w:iCs w:val="1"/>
      <w:position w:val="-1"/>
      <w:sz w:val="24"/>
      <w:szCs w:val="24"/>
      <w:u w:val="single"/>
      <w:lang w:eastAsia="ar-SA"/>
    </w:rPr>
  </w:style>
  <w:style w:type="character" w:styleId="Nadpis3Char" w:customStyle="1">
    <w:name w:val="Nadpis 3 Char"/>
    <w:basedOn w:val="Standardnpsmoodstavce"/>
    <w:link w:val="Nadpis3"/>
    <w:rsid w:val="00BE39BE"/>
    <w:rPr>
      <w:rFonts w:ascii="Cambria" w:cs="Times New Roman" w:eastAsia="Times New Roman" w:hAnsi="Cambria"/>
      <w:b w:val="1"/>
      <w:bCs w:val="1"/>
      <w:position w:val="-1"/>
      <w:sz w:val="26"/>
      <w:szCs w:val="26"/>
      <w:lang w:eastAsia="ar-SA"/>
    </w:rPr>
  </w:style>
  <w:style w:type="character" w:styleId="Nadpis4Char" w:customStyle="1">
    <w:name w:val="Nadpis 4 Char"/>
    <w:basedOn w:val="Standardnpsmoodstavce"/>
    <w:link w:val="Nadpis4"/>
    <w:rsid w:val="00BE39BE"/>
    <w:rPr>
      <w:rFonts w:ascii="Calibri" w:cs="Times New Roman" w:eastAsia="Times New Roman" w:hAnsi="Calibri"/>
      <w:b w:val="1"/>
      <w:bCs w:val="1"/>
      <w:position w:val="-1"/>
      <w:sz w:val="28"/>
      <w:szCs w:val="28"/>
      <w:lang w:eastAsia="ar-SA"/>
    </w:rPr>
  </w:style>
  <w:style w:type="paragraph" w:styleId="Normlnweb">
    <w:name w:val="Normal (Web)"/>
    <w:basedOn w:val="Normln"/>
    <w:uiPriority w:val="99"/>
    <w:semiHidden w:val="1"/>
    <w:unhideWhenUsed w:val="1"/>
    <w:rsid w:val="00BE39BE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lang w:eastAsia="cs-CZ"/>
    </w:rPr>
  </w:style>
  <w:style w:type="paragraph" w:styleId="Odstavecseseznamem">
    <w:name w:val="List Paragraph"/>
    <w:basedOn w:val="Normln"/>
    <w:uiPriority w:val="34"/>
    <w:qFormat w:val="1"/>
    <w:rsid w:val="00BE39B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5yxFOrwKa0fauGQyFqsfiojeHw==">CgMxLjAyCGguZ2pkZ3hzOAByITE1Z0dPdU1BdFdVS1E0Q3NCc2NPcVlKcEpzVU9RcmwxUw==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2020-08-30T14:46:00Z</dcterms:created>
  <dc:creator>Kamila</dc:creator>
</cp:coreProperties>
</file>